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1" w:rsidRDefault="00D44FF1" w:rsidP="00D44FF1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560BAA6" wp14:editId="1AE5665F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E" w:rsidRPr="00D44FF1" w:rsidRDefault="00230CCE" w:rsidP="00D44FF1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230CCE" w:rsidRPr="005A2CDF" w:rsidRDefault="00604139" w:rsidP="00230CCE">
      <w:pPr>
        <w:widowControl w:val="0"/>
        <w:snapToGrid w:val="0"/>
        <w:spacing w:line="500" w:lineRule="exact"/>
        <w:ind w:left="0" w:firstLine="0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[</w:t>
      </w:r>
      <w:r w:rsidR="00576C1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經濟發展</w:t>
      </w:r>
      <w:proofErr w:type="gramStart"/>
      <w:r w:rsidR="00D44F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處</w:t>
      </w:r>
      <w:proofErr w:type="gramEnd"/>
      <w:r w:rsidR="00D44F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處長</w:t>
      </w:r>
      <w:r w:rsidR="00576C1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吳明蕙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，電話：</w:t>
      </w:r>
      <w:r w:rsidR="00720276" w:rsidRPr="00720276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2316</w:t>
      </w:r>
      <w:r w:rsidR="0072027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-</w:t>
      </w:r>
      <w:r w:rsidR="00D44F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5</w:t>
      </w:r>
      <w:r w:rsidR="00576C1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851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]</w:t>
      </w:r>
    </w:p>
    <w:p w:rsidR="00230CCE" w:rsidRPr="00576C17" w:rsidRDefault="00230CCE" w:rsidP="00230CCE">
      <w:pPr>
        <w:widowControl w:val="0"/>
        <w:snapToGrid w:val="0"/>
        <w:spacing w:line="240" w:lineRule="atLeast"/>
        <w:ind w:left="0" w:firstLine="0"/>
        <w:rPr>
          <w:rFonts w:ascii="Times New Roman" w:eastAsia="標楷體" w:hAnsi="Times New Roman" w:cs="Times New Roman"/>
          <w:bCs/>
          <w:color w:val="0070C0"/>
          <w:kern w:val="0"/>
          <w:sz w:val="28"/>
          <w:szCs w:val="28"/>
        </w:rPr>
      </w:pPr>
    </w:p>
    <w:p w:rsidR="00230CCE" w:rsidRPr="005F192E" w:rsidRDefault="00230CCE" w:rsidP="00230CCE">
      <w:pPr>
        <w:widowControl w:val="0"/>
        <w:wordWrap w:val="0"/>
        <w:snapToGrid w:val="0"/>
        <w:spacing w:line="500" w:lineRule="exact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="001361F5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654E0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654E0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6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EB2C3C" w:rsidRPr="004C3590" w:rsidRDefault="00EB2C3C" w:rsidP="00EB2C3C">
      <w:pPr>
        <w:widowControl w:val="0"/>
        <w:spacing w:line="520" w:lineRule="exact"/>
        <w:ind w:left="0" w:firstLineChars="221" w:firstLine="707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有關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6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日自由時報</w:t>
      </w:r>
      <w:r w:rsidRPr="008156B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民生物資漲幅</w:t>
      </w:r>
      <w:r w:rsidRPr="008156B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40</w:t>
      </w:r>
      <w:r w:rsidRPr="008156B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個月新高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之報導，國發會說明如下：</w:t>
      </w:r>
    </w:p>
    <w:p w:rsidR="00EB2C3C" w:rsidRPr="004C3590" w:rsidRDefault="00EB2C3C" w:rsidP="00EB2C3C">
      <w:pPr>
        <w:widowControl w:val="0"/>
        <w:spacing w:line="52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6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Pr="004C3590">
        <w:rPr>
          <w:rFonts w:ascii="Times New Roman" w:eastAsia="標楷體" w:hAnsi="Times New Roman" w:cs="Times New Roman"/>
          <w:color w:val="000000"/>
          <w:sz w:val="32"/>
          <w:szCs w:val="32"/>
        </w:rPr>
        <w:t>消費者物價指數</w:t>
      </w:r>
      <w:r w:rsidRPr="004C3590">
        <w:rPr>
          <w:rFonts w:ascii="Times New Roman" w:eastAsia="標楷體" w:hAnsi="Times New Roman" w:cs="Times New Roman"/>
          <w:color w:val="000000"/>
          <w:sz w:val="32"/>
          <w:szCs w:val="32"/>
        </w:rPr>
        <w:t>(CPI)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較上年同月上漲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1.31%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，主要係因香菸</w:t>
      </w:r>
      <w:r w:rsidRPr="004C3590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、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油料費上漲所致。觀察近期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CPI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年增率，已由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4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月的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2.0%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proofErr w:type="gramStart"/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放緩至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proofErr w:type="gramEnd"/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的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1.64%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6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月亦持續放緩，預測全年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CPI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將溫和成長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1.49%</w:t>
      </w:r>
      <w:r w:rsidR="00971B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971B8D" w:rsidRPr="00971B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多年來消費者物價指數（</w:t>
      </w:r>
      <w:r w:rsidR="00971B8D" w:rsidRPr="00971B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CPI</w:t>
      </w:r>
      <w:r w:rsidR="00971B8D" w:rsidRPr="00971B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）年增率均低於</w:t>
      </w:r>
      <w:r w:rsidR="00971B8D" w:rsidRPr="00971B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2%</w:t>
      </w:r>
      <w:r w:rsidR="005F4B3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，與各國相較</w:t>
      </w:r>
      <w:r w:rsidR="00B707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仍</w:t>
      </w:r>
      <w:r w:rsidR="005F4B3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相當穩定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EB2C3C" w:rsidRPr="004C3590" w:rsidRDefault="00EB2C3C" w:rsidP="00EB2C3C">
      <w:pPr>
        <w:widowControl w:val="0"/>
        <w:spacing w:line="52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6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17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項重要民生物資較上年同月上漲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3.3%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Pr="008156B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其中增幅較大者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說明如下</w:t>
      </w:r>
      <w:r w:rsidRPr="008156B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</w:t>
      </w:r>
    </w:p>
    <w:p w:rsidR="00EB2C3C" w:rsidRPr="004C3590" w:rsidRDefault="00EB2C3C" w:rsidP="00EB2C3C">
      <w:pPr>
        <w:pStyle w:val="a6"/>
        <w:widowControl w:val="0"/>
        <w:numPr>
          <w:ilvl w:val="0"/>
          <w:numId w:val="6"/>
        </w:numPr>
        <w:spacing w:line="520" w:lineRule="exact"/>
        <w:ind w:leftChars="0" w:left="993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雞蛋上漲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16.21%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，主因</w:t>
      </w:r>
      <w:proofErr w:type="gramStart"/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去年受戴奧</w:t>
      </w:r>
      <w:proofErr w:type="gramEnd"/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辛污染事件影響，基期價格低落所致。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依據行政院消保處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日的</w:t>
      </w:r>
      <w:r w:rsidRPr="00876A2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查價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結果，</w:t>
      </w:r>
      <w:proofErr w:type="gramStart"/>
      <w:r w:rsidR="008156B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雞蛋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均價已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較前兩次查價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(5</w:t>
      </w:r>
      <w:r w:rsidR="008156B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Pr="00876A2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23</w:t>
      </w:r>
      <w:r w:rsidR="008156B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Pr="00876A2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Pr="00876A2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6</w:t>
      </w:r>
      <w:r w:rsidR="008156B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Pr="00876A2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6</w:t>
      </w:r>
      <w:r w:rsidR="008156B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156B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76A2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下跌</w:t>
      </w:r>
      <w:r w:rsidR="008156B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EB2C3C" w:rsidRPr="004C3590" w:rsidRDefault="00F61341" w:rsidP="00F61341">
      <w:pPr>
        <w:pStyle w:val="a6"/>
        <w:widowControl w:val="0"/>
        <w:numPr>
          <w:ilvl w:val="0"/>
          <w:numId w:val="6"/>
        </w:numPr>
        <w:spacing w:line="520" w:lineRule="exact"/>
        <w:ind w:leftChars="0" w:left="993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134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衛生紙、面紙及紙巾</w:t>
      </w:r>
      <w:r w:rsidR="00EB2C3C"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上漲</w:t>
      </w:r>
      <w:r w:rsidR="00EB2C3C"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8</w:t>
      </w:r>
      <w:bookmarkStart w:id="0" w:name="_GoBack"/>
      <w:bookmarkEnd w:id="0"/>
      <w:r w:rsidR="00EB2C3C"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.64%</w:t>
      </w:r>
      <w:r w:rsidR="00EB2C3C"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，主要受部分品牌調漲價格或減少促銷影響，惟漲幅已較前</w:t>
      </w:r>
      <w:r w:rsidR="00EB2C3C"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EB2C3C"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個月趨緩。</w:t>
      </w:r>
    </w:p>
    <w:p w:rsidR="00EB2C3C" w:rsidRPr="004C3590" w:rsidRDefault="00EB2C3C" w:rsidP="00EB2C3C">
      <w:pPr>
        <w:pStyle w:val="a6"/>
        <w:widowControl w:val="0"/>
        <w:numPr>
          <w:ilvl w:val="0"/>
          <w:numId w:val="6"/>
        </w:numPr>
        <w:spacing w:line="520" w:lineRule="exact"/>
        <w:ind w:leftChars="0" w:left="993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糖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上漲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7.</w:t>
      </w:r>
      <w:r w:rsidR="005018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05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%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同樣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受部分品牌調漲價格或減少促銷影響</w:t>
      </w:r>
      <w:r w:rsidR="008156B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經濟部已責成台糖公司配合穩定物價，小包裝民生用糖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(1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公斤裝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每包建議零售價維持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36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元不變。</w:t>
      </w:r>
    </w:p>
    <w:p w:rsidR="00EB2C3C" w:rsidRPr="004C3590" w:rsidRDefault="00EB2C3C" w:rsidP="00EB2C3C">
      <w:pPr>
        <w:widowControl w:val="0"/>
        <w:spacing w:line="52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三、</w:t>
      </w:r>
      <w:r w:rsidR="006F59EB" w:rsidRPr="006F59E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為避免民生必需品價格波動造成民眾不安，行政院「穩定物價小組」，隨時監控物價波動情形，並適時採取因應措施，以保障消費者權益。</w:t>
      </w:r>
      <w:proofErr w:type="gramStart"/>
      <w:r w:rsidR="00631AD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舉如</w:t>
      </w:r>
      <w:r w:rsidR="00321FE6" w:rsidRPr="00321FE6">
        <w:rPr>
          <w:rFonts w:ascii="Times New Roman" w:eastAsia="標楷體" w:hAnsi="Times New Roman" w:cs="Times New Roman"/>
          <w:color w:val="000000"/>
          <w:sz w:val="32"/>
          <w:szCs w:val="32"/>
        </w:rPr>
        <w:t>台灣</w:t>
      </w:r>
      <w:proofErr w:type="gramEnd"/>
      <w:r w:rsidR="00321FE6" w:rsidRPr="00321FE6">
        <w:rPr>
          <w:rFonts w:ascii="Times New Roman" w:eastAsia="標楷體" w:hAnsi="Times New Roman" w:cs="Times New Roman"/>
          <w:color w:val="000000"/>
          <w:sz w:val="32"/>
          <w:szCs w:val="32"/>
        </w:rPr>
        <w:t>中油配合政府穩定物價政策，</w:t>
      </w:r>
      <w:r w:rsidR="00321FE6" w:rsidRPr="00321FE6">
        <w:rPr>
          <w:rFonts w:ascii="Times New Roman" w:eastAsia="標楷體" w:hAnsi="Times New Roman" w:cs="Times New Roman"/>
          <w:color w:val="000000"/>
          <w:sz w:val="32"/>
          <w:szCs w:val="32"/>
        </w:rPr>
        <w:t>7</w:t>
      </w:r>
      <w:r w:rsidR="00321FE6" w:rsidRPr="00321FE6">
        <w:rPr>
          <w:rFonts w:ascii="Times New Roman" w:eastAsia="標楷體" w:hAnsi="Times New Roman" w:cs="Times New Roman"/>
          <w:color w:val="000000"/>
          <w:sz w:val="32"/>
          <w:szCs w:val="32"/>
        </w:rPr>
        <w:t>月份國內天然氣價格不予調整</w:t>
      </w:r>
      <w:r w:rsidRPr="004C359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，以</w:t>
      </w:r>
      <w:r w:rsidR="00F83459" w:rsidRPr="00F8345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減輕民眾負擔</w:t>
      </w:r>
      <w:r w:rsidRPr="0073484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sectPr w:rsidR="00EB2C3C" w:rsidRPr="004C3590" w:rsidSect="001A356E">
      <w:footerReference w:type="default" r:id="rId10"/>
      <w:pgSz w:w="11907" w:h="16840" w:code="9"/>
      <w:pgMar w:top="1418" w:right="1417" w:bottom="1418" w:left="1418" w:header="426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49" w:rsidRDefault="00AB3749">
      <w:r>
        <w:separator/>
      </w:r>
    </w:p>
  </w:endnote>
  <w:endnote w:type="continuationSeparator" w:id="0">
    <w:p w:rsidR="00AB3749" w:rsidRDefault="00AB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7450"/>
      <w:docPartObj>
        <w:docPartGallery w:val="Page Numbers (Bottom of Page)"/>
        <w:docPartUnique/>
      </w:docPartObj>
    </w:sdtPr>
    <w:sdtEndPr/>
    <w:sdtContent>
      <w:p w:rsidR="005437BE" w:rsidRDefault="00543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68B" w:rsidRPr="00DB568B">
          <w:rPr>
            <w:noProof/>
            <w:lang w:val="zh-TW"/>
          </w:rPr>
          <w:t>1</w:t>
        </w:r>
        <w:r>
          <w:fldChar w:fldCharType="end"/>
        </w:r>
      </w:p>
    </w:sdtContent>
  </w:sdt>
  <w:p w:rsidR="005437BE" w:rsidRDefault="00543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49" w:rsidRDefault="00AB3749">
      <w:r>
        <w:separator/>
      </w:r>
    </w:p>
  </w:footnote>
  <w:footnote w:type="continuationSeparator" w:id="0">
    <w:p w:rsidR="00AB3749" w:rsidRDefault="00AB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141"/>
    <w:multiLevelType w:val="hybridMultilevel"/>
    <w:tmpl w:val="C43E2A68"/>
    <w:lvl w:ilvl="0" w:tplc="5F86F4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835FEF"/>
    <w:multiLevelType w:val="hybridMultilevel"/>
    <w:tmpl w:val="5A84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00B91"/>
    <w:multiLevelType w:val="hybridMultilevel"/>
    <w:tmpl w:val="B68ED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C850E6"/>
    <w:multiLevelType w:val="hybridMultilevel"/>
    <w:tmpl w:val="2B9C81AA"/>
    <w:lvl w:ilvl="0" w:tplc="7698134E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4E961837"/>
    <w:multiLevelType w:val="hybridMultilevel"/>
    <w:tmpl w:val="6BC24DE2"/>
    <w:lvl w:ilvl="0" w:tplc="D644B0B4">
      <w:start w:val="1"/>
      <w:numFmt w:val="taiwaneseCountingThousand"/>
      <w:lvlText w:val="(%1)"/>
      <w:lvlJc w:val="left"/>
      <w:pPr>
        <w:ind w:left="167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>
    <w:nsid w:val="7CE8219B"/>
    <w:multiLevelType w:val="hybridMultilevel"/>
    <w:tmpl w:val="0E9E3C34"/>
    <w:lvl w:ilvl="0" w:tplc="F378D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7"/>
    <w:rsid w:val="00013AC2"/>
    <w:rsid w:val="000176EA"/>
    <w:rsid w:val="00021244"/>
    <w:rsid w:val="00042C0E"/>
    <w:rsid w:val="0006053C"/>
    <w:rsid w:val="00061A87"/>
    <w:rsid w:val="0006646A"/>
    <w:rsid w:val="00066C70"/>
    <w:rsid w:val="00074968"/>
    <w:rsid w:val="0008267C"/>
    <w:rsid w:val="000B06D5"/>
    <w:rsid w:val="000D4400"/>
    <w:rsid w:val="000E0AE5"/>
    <w:rsid w:val="000F1364"/>
    <w:rsid w:val="00100C76"/>
    <w:rsid w:val="0010185C"/>
    <w:rsid w:val="00106EBA"/>
    <w:rsid w:val="00123EC0"/>
    <w:rsid w:val="0012769A"/>
    <w:rsid w:val="00131332"/>
    <w:rsid w:val="001361F5"/>
    <w:rsid w:val="0016082F"/>
    <w:rsid w:val="001611B7"/>
    <w:rsid w:val="00161F7D"/>
    <w:rsid w:val="001677AC"/>
    <w:rsid w:val="001758A4"/>
    <w:rsid w:val="001770CB"/>
    <w:rsid w:val="001779E9"/>
    <w:rsid w:val="001A033A"/>
    <w:rsid w:val="001A10BE"/>
    <w:rsid w:val="001A356E"/>
    <w:rsid w:val="001B0164"/>
    <w:rsid w:val="001B106F"/>
    <w:rsid w:val="001C5FEE"/>
    <w:rsid w:val="001C7526"/>
    <w:rsid w:val="001D259F"/>
    <w:rsid w:val="001E038E"/>
    <w:rsid w:val="001E23BD"/>
    <w:rsid w:val="001E522A"/>
    <w:rsid w:val="001F1B48"/>
    <w:rsid w:val="001F756D"/>
    <w:rsid w:val="00204F18"/>
    <w:rsid w:val="00205794"/>
    <w:rsid w:val="00207B70"/>
    <w:rsid w:val="00210E35"/>
    <w:rsid w:val="0021233C"/>
    <w:rsid w:val="00213E3A"/>
    <w:rsid w:val="00230CCE"/>
    <w:rsid w:val="00234BFC"/>
    <w:rsid w:val="002356C7"/>
    <w:rsid w:val="002358A8"/>
    <w:rsid w:val="00241279"/>
    <w:rsid w:val="00242350"/>
    <w:rsid w:val="0024735E"/>
    <w:rsid w:val="002538EF"/>
    <w:rsid w:val="0027577E"/>
    <w:rsid w:val="00287791"/>
    <w:rsid w:val="0028789E"/>
    <w:rsid w:val="00295F61"/>
    <w:rsid w:val="002A07E2"/>
    <w:rsid w:val="002A0BA8"/>
    <w:rsid w:val="002A2335"/>
    <w:rsid w:val="002A6C52"/>
    <w:rsid w:val="002C1EC7"/>
    <w:rsid w:val="002C6143"/>
    <w:rsid w:val="002D1BC7"/>
    <w:rsid w:val="002D4813"/>
    <w:rsid w:val="002D5BF4"/>
    <w:rsid w:val="002D603E"/>
    <w:rsid w:val="002E0E0F"/>
    <w:rsid w:val="002F219A"/>
    <w:rsid w:val="002F2E47"/>
    <w:rsid w:val="002F5706"/>
    <w:rsid w:val="00311F60"/>
    <w:rsid w:val="00315281"/>
    <w:rsid w:val="00321FE6"/>
    <w:rsid w:val="00325BE2"/>
    <w:rsid w:val="00333A14"/>
    <w:rsid w:val="00340781"/>
    <w:rsid w:val="00367DB3"/>
    <w:rsid w:val="003713D9"/>
    <w:rsid w:val="003737D4"/>
    <w:rsid w:val="003815CD"/>
    <w:rsid w:val="00386FA2"/>
    <w:rsid w:val="0039399E"/>
    <w:rsid w:val="003A18A4"/>
    <w:rsid w:val="003C181D"/>
    <w:rsid w:val="003C2066"/>
    <w:rsid w:val="003C2B57"/>
    <w:rsid w:val="003D5941"/>
    <w:rsid w:val="0040752B"/>
    <w:rsid w:val="0041564D"/>
    <w:rsid w:val="00416FF7"/>
    <w:rsid w:val="0042251A"/>
    <w:rsid w:val="0042503E"/>
    <w:rsid w:val="00446489"/>
    <w:rsid w:val="004465E4"/>
    <w:rsid w:val="00453BEF"/>
    <w:rsid w:val="00471B6C"/>
    <w:rsid w:val="00480369"/>
    <w:rsid w:val="0048118B"/>
    <w:rsid w:val="00490FF8"/>
    <w:rsid w:val="00493D1E"/>
    <w:rsid w:val="004941F3"/>
    <w:rsid w:val="00495A6D"/>
    <w:rsid w:val="004A110E"/>
    <w:rsid w:val="004A4276"/>
    <w:rsid w:val="004C6B89"/>
    <w:rsid w:val="004D2A77"/>
    <w:rsid w:val="004D4226"/>
    <w:rsid w:val="004D6CB8"/>
    <w:rsid w:val="004E3D24"/>
    <w:rsid w:val="004E672C"/>
    <w:rsid w:val="005018AD"/>
    <w:rsid w:val="00504CD2"/>
    <w:rsid w:val="00505A4A"/>
    <w:rsid w:val="00506310"/>
    <w:rsid w:val="00513C16"/>
    <w:rsid w:val="00521251"/>
    <w:rsid w:val="0053139D"/>
    <w:rsid w:val="00535D69"/>
    <w:rsid w:val="00536ACB"/>
    <w:rsid w:val="005437BE"/>
    <w:rsid w:val="00564DAA"/>
    <w:rsid w:val="005663E3"/>
    <w:rsid w:val="00572F39"/>
    <w:rsid w:val="00576C17"/>
    <w:rsid w:val="00580A26"/>
    <w:rsid w:val="00581CA9"/>
    <w:rsid w:val="00593B7A"/>
    <w:rsid w:val="005A0308"/>
    <w:rsid w:val="005A23E5"/>
    <w:rsid w:val="005A2CDF"/>
    <w:rsid w:val="005A432B"/>
    <w:rsid w:val="005A5276"/>
    <w:rsid w:val="005B7EFA"/>
    <w:rsid w:val="005C2BCA"/>
    <w:rsid w:val="005C39CE"/>
    <w:rsid w:val="005D0B45"/>
    <w:rsid w:val="005D3AB1"/>
    <w:rsid w:val="005D5ED4"/>
    <w:rsid w:val="005D73C7"/>
    <w:rsid w:val="005F192E"/>
    <w:rsid w:val="005F34F9"/>
    <w:rsid w:val="005F4B3F"/>
    <w:rsid w:val="00604139"/>
    <w:rsid w:val="006107D1"/>
    <w:rsid w:val="006128BE"/>
    <w:rsid w:val="0062295D"/>
    <w:rsid w:val="00631AD9"/>
    <w:rsid w:val="00632F7E"/>
    <w:rsid w:val="00642EAB"/>
    <w:rsid w:val="0064624F"/>
    <w:rsid w:val="0064663B"/>
    <w:rsid w:val="00654E0B"/>
    <w:rsid w:val="00662675"/>
    <w:rsid w:val="00670B76"/>
    <w:rsid w:val="00672C32"/>
    <w:rsid w:val="006972F1"/>
    <w:rsid w:val="006A105D"/>
    <w:rsid w:val="006A1756"/>
    <w:rsid w:val="006B7B62"/>
    <w:rsid w:val="006F59EB"/>
    <w:rsid w:val="006F6949"/>
    <w:rsid w:val="00720276"/>
    <w:rsid w:val="0072054A"/>
    <w:rsid w:val="00730F1B"/>
    <w:rsid w:val="00734150"/>
    <w:rsid w:val="0073484A"/>
    <w:rsid w:val="0073783B"/>
    <w:rsid w:val="00756E72"/>
    <w:rsid w:val="00760533"/>
    <w:rsid w:val="00782711"/>
    <w:rsid w:val="0079366C"/>
    <w:rsid w:val="007A4B2D"/>
    <w:rsid w:val="007B500A"/>
    <w:rsid w:val="007B70E0"/>
    <w:rsid w:val="007D5BF1"/>
    <w:rsid w:val="007E34AA"/>
    <w:rsid w:val="007F2231"/>
    <w:rsid w:val="007F5C60"/>
    <w:rsid w:val="00803481"/>
    <w:rsid w:val="00804860"/>
    <w:rsid w:val="00813C20"/>
    <w:rsid w:val="00814415"/>
    <w:rsid w:val="008156BA"/>
    <w:rsid w:val="00826B20"/>
    <w:rsid w:val="008336A5"/>
    <w:rsid w:val="00837E08"/>
    <w:rsid w:val="008426BC"/>
    <w:rsid w:val="00852A54"/>
    <w:rsid w:val="008632F3"/>
    <w:rsid w:val="008653FF"/>
    <w:rsid w:val="00871183"/>
    <w:rsid w:val="0087345C"/>
    <w:rsid w:val="008740FE"/>
    <w:rsid w:val="00875D3C"/>
    <w:rsid w:val="00891DEC"/>
    <w:rsid w:val="008923C2"/>
    <w:rsid w:val="00892D64"/>
    <w:rsid w:val="008948B5"/>
    <w:rsid w:val="0089571D"/>
    <w:rsid w:val="008A4937"/>
    <w:rsid w:val="008A69D2"/>
    <w:rsid w:val="008D09FB"/>
    <w:rsid w:val="008D1D14"/>
    <w:rsid w:val="008D3952"/>
    <w:rsid w:val="008D5543"/>
    <w:rsid w:val="008E106A"/>
    <w:rsid w:val="008E40AA"/>
    <w:rsid w:val="008E6AFD"/>
    <w:rsid w:val="008F07E4"/>
    <w:rsid w:val="008F102A"/>
    <w:rsid w:val="009027E3"/>
    <w:rsid w:val="0090716B"/>
    <w:rsid w:val="009071F6"/>
    <w:rsid w:val="0091250E"/>
    <w:rsid w:val="00924A79"/>
    <w:rsid w:val="00925F2E"/>
    <w:rsid w:val="0093114F"/>
    <w:rsid w:val="00933020"/>
    <w:rsid w:val="00933E0F"/>
    <w:rsid w:val="00934285"/>
    <w:rsid w:val="0093590C"/>
    <w:rsid w:val="00936E27"/>
    <w:rsid w:val="009411F4"/>
    <w:rsid w:val="0095177B"/>
    <w:rsid w:val="00953C39"/>
    <w:rsid w:val="00970371"/>
    <w:rsid w:val="00971B8D"/>
    <w:rsid w:val="00972FAA"/>
    <w:rsid w:val="009824E8"/>
    <w:rsid w:val="0099708E"/>
    <w:rsid w:val="009B47C1"/>
    <w:rsid w:val="009C7C0B"/>
    <w:rsid w:val="009E1633"/>
    <w:rsid w:val="009E16D4"/>
    <w:rsid w:val="009E20EE"/>
    <w:rsid w:val="009E31B6"/>
    <w:rsid w:val="009E3C6B"/>
    <w:rsid w:val="009E5D4B"/>
    <w:rsid w:val="00A051A2"/>
    <w:rsid w:val="00A30EC9"/>
    <w:rsid w:val="00A3705F"/>
    <w:rsid w:val="00A53D7B"/>
    <w:rsid w:val="00A6343A"/>
    <w:rsid w:val="00A70A4F"/>
    <w:rsid w:val="00A77479"/>
    <w:rsid w:val="00A90F95"/>
    <w:rsid w:val="00AA0991"/>
    <w:rsid w:val="00AB3749"/>
    <w:rsid w:val="00AB5071"/>
    <w:rsid w:val="00AC0E73"/>
    <w:rsid w:val="00AC7A76"/>
    <w:rsid w:val="00AD2607"/>
    <w:rsid w:val="00AD2FD2"/>
    <w:rsid w:val="00AE3B54"/>
    <w:rsid w:val="00B00726"/>
    <w:rsid w:val="00B156A8"/>
    <w:rsid w:val="00B24D61"/>
    <w:rsid w:val="00B36B24"/>
    <w:rsid w:val="00B61814"/>
    <w:rsid w:val="00B62BBB"/>
    <w:rsid w:val="00B70798"/>
    <w:rsid w:val="00B73B86"/>
    <w:rsid w:val="00B74D71"/>
    <w:rsid w:val="00B7506D"/>
    <w:rsid w:val="00B76121"/>
    <w:rsid w:val="00B80C92"/>
    <w:rsid w:val="00B81620"/>
    <w:rsid w:val="00B82063"/>
    <w:rsid w:val="00B8514E"/>
    <w:rsid w:val="00B911B9"/>
    <w:rsid w:val="00B94A97"/>
    <w:rsid w:val="00BA4C21"/>
    <w:rsid w:val="00BB3437"/>
    <w:rsid w:val="00BC2E8C"/>
    <w:rsid w:val="00BE7B1B"/>
    <w:rsid w:val="00BE7C4D"/>
    <w:rsid w:val="00BF2C45"/>
    <w:rsid w:val="00C07497"/>
    <w:rsid w:val="00C11249"/>
    <w:rsid w:val="00C23BDD"/>
    <w:rsid w:val="00C268B4"/>
    <w:rsid w:val="00C34736"/>
    <w:rsid w:val="00C35C88"/>
    <w:rsid w:val="00C50D54"/>
    <w:rsid w:val="00C62E28"/>
    <w:rsid w:val="00C6771A"/>
    <w:rsid w:val="00C74546"/>
    <w:rsid w:val="00C77766"/>
    <w:rsid w:val="00C814A6"/>
    <w:rsid w:val="00C918AF"/>
    <w:rsid w:val="00C936C9"/>
    <w:rsid w:val="00C94683"/>
    <w:rsid w:val="00C95EBA"/>
    <w:rsid w:val="00CB0641"/>
    <w:rsid w:val="00CC53BB"/>
    <w:rsid w:val="00CC5BD8"/>
    <w:rsid w:val="00D109FA"/>
    <w:rsid w:val="00D113BC"/>
    <w:rsid w:val="00D131EB"/>
    <w:rsid w:val="00D14A38"/>
    <w:rsid w:val="00D24C92"/>
    <w:rsid w:val="00D3764E"/>
    <w:rsid w:val="00D44FF1"/>
    <w:rsid w:val="00D55D13"/>
    <w:rsid w:val="00D57B2E"/>
    <w:rsid w:val="00D83705"/>
    <w:rsid w:val="00D83A6A"/>
    <w:rsid w:val="00D83C76"/>
    <w:rsid w:val="00D8413C"/>
    <w:rsid w:val="00D92F2E"/>
    <w:rsid w:val="00DB568B"/>
    <w:rsid w:val="00DC32D2"/>
    <w:rsid w:val="00DD1D1D"/>
    <w:rsid w:val="00DE0F13"/>
    <w:rsid w:val="00DF68F6"/>
    <w:rsid w:val="00DF7CFF"/>
    <w:rsid w:val="00E10F0A"/>
    <w:rsid w:val="00E13084"/>
    <w:rsid w:val="00E22AC3"/>
    <w:rsid w:val="00E54D9D"/>
    <w:rsid w:val="00E60EA5"/>
    <w:rsid w:val="00E67BBA"/>
    <w:rsid w:val="00E7428D"/>
    <w:rsid w:val="00E759A3"/>
    <w:rsid w:val="00E85CDF"/>
    <w:rsid w:val="00E90FB6"/>
    <w:rsid w:val="00E97FF3"/>
    <w:rsid w:val="00EB2C3C"/>
    <w:rsid w:val="00EB535C"/>
    <w:rsid w:val="00EC5971"/>
    <w:rsid w:val="00ED37B5"/>
    <w:rsid w:val="00ED6206"/>
    <w:rsid w:val="00ED6925"/>
    <w:rsid w:val="00EE0FC5"/>
    <w:rsid w:val="00EE1139"/>
    <w:rsid w:val="00EE2246"/>
    <w:rsid w:val="00EE42CB"/>
    <w:rsid w:val="00EF25A7"/>
    <w:rsid w:val="00EF4932"/>
    <w:rsid w:val="00F002AF"/>
    <w:rsid w:val="00F205EC"/>
    <w:rsid w:val="00F220F7"/>
    <w:rsid w:val="00F325C1"/>
    <w:rsid w:val="00F33747"/>
    <w:rsid w:val="00F36EA5"/>
    <w:rsid w:val="00F43D00"/>
    <w:rsid w:val="00F449D0"/>
    <w:rsid w:val="00F501AB"/>
    <w:rsid w:val="00F61341"/>
    <w:rsid w:val="00F61B8C"/>
    <w:rsid w:val="00F83459"/>
    <w:rsid w:val="00F83F97"/>
    <w:rsid w:val="00FA0BE7"/>
    <w:rsid w:val="00FA3D8A"/>
    <w:rsid w:val="00FA788A"/>
    <w:rsid w:val="00FB08D8"/>
    <w:rsid w:val="00FB2D48"/>
    <w:rsid w:val="00FB6D4A"/>
    <w:rsid w:val="00FC6F4A"/>
    <w:rsid w:val="00FC7DBB"/>
    <w:rsid w:val="00FE717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E0B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521251"/>
    <w:pPr>
      <w:spacing w:line="240" w:lineRule="auto"/>
      <w:ind w:left="0" w:firstLine="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E0B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521251"/>
    <w:pPr>
      <w:spacing w:line="240" w:lineRule="auto"/>
      <w:ind w:left="0" w:firstLine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8186-A9D7-4A2B-AE57-75B17CFE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黃鈺茹</cp:lastModifiedBy>
  <cp:revision>22</cp:revision>
  <cp:lastPrinted>2018-07-06T06:47:00Z</cp:lastPrinted>
  <dcterms:created xsi:type="dcterms:W3CDTF">2018-07-06T04:37:00Z</dcterms:created>
  <dcterms:modified xsi:type="dcterms:W3CDTF">2018-07-06T06:47:00Z</dcterms:modified>
</cp:coreProperties>
</file>